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61" w:rsidRDefault="00900161">
      <w:r>
        <w:t>от 18.05.2018</w:t>
      </w:r>
    </w:p>
    <w:p w:rsidR="00900161" w:rsidRDefault="00900161"/>
    <w:p w:rsidR="00900161" w:rsidRDefault="00900161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900161" w:rsidRDefault="00900161">
      <w:r>
        <w:t>Общество с ограниченной ответственностью «Итэра» ИНН 1435215691</w:t>
      </w:r>
    </w:p>
    <w:p w:rsidR="00900161" w:rsidRDefault="00900161">
      <w:r>
        <w:t>Общество с ограниченной ответственностью «Ринэко» ИНН 5405495093</w:t>
      </w:r>
    </w:p>
    <w:p w:rsidR="00900161" w:rsidRDefault="00900161">
      <w:r>
        <w:t>Общество с ограниченной ответственностью «ГАРАНТ ПЛЮС» ИНН 5753062164</w:t>
      </w:r>
    </w:p>
    <w:p w:rsidR="00900161" w:rsidRDefault="0090016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00161"/>
    <w:rsid w:val="00045D12"/>
    <w:rsid w:val="0052439B"/>
    <w:rsid w:val="00900161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